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FDA3" w14:textId="77777777" w:rsidR="00192450" w:rsidRPr="00E47340" w:rsidRDefault="00192450" w:rsidP="00192450">
      <w:pPr>
        <w:pStyle w:val="TitlePageOrigin"/>
        <w:rPr>
          <w:color w:val="auto"/>
        </w:rPr>
      </w:pPr>
      <w:r w:rsidRPr="00E47340">
        <w:rPr>
          <w:color w:val="auto"/>
        </w:rPr>
        <w:t>WEST virginia legislature</w:t>
      </w:r>
    </w:p>
    <w:p w14:paraId="50D739F2" w14:textId="77777777" w:rsidR="00192450" w:rsidRPr="00E47340" w:rsidRDefault="00192450" w:rsidP="00192450">
      <w:pPr>
        <w:pStyle w:val="TitlePageSession"/>
        <w:rPr>
          <w:color w:val="auto"/>
        </w:rPr>
      </w:pPr>
      <w:r w:rsidRPr="00E47340">
        <w:rPr>
          <w:color w:val="auto"/>
        </w:rPr>
        <w:t>202</w:t>
      </w:r>
      <w:r>
        <w:rPr>
          <w:color w:val="auto"/>
        </w:rPr>
        <w:t>3</w:t>
      </w:r>
      <w:r w:rsidRPr="00E47340">
        <w:rPr>
          <w:color w:val="auto"/>
        </w:rPr>
        <w:t xml:space="preserve"> regular session</w:t>
      </w:r>
    </w:p>
    <w:p w14:paraId="6BD6C9AF" w14:textId="77777777" w:rsidR="00192450" w:rsidRPr="00E47340" w:rsidRDefault="00192450" w:rsidP="00192450">
      <w:pPr>
        <w:pStyle w:val="TitlePageBillPrefix"/>
        <w:rPr>
          <w:color w:val="auto"/>
        </w:rPr>
      </w:pPr>
      <w:sdt>
        <w:sdtPr>
          <w:rPr>
            <w:color w:val="auto"/>
          </w:rPr>
          <w:tag w:val="IntroDate"/>
          <w:id w:val="-1236936958"/>
          <w:placeholder>
            <w:docPart w:val="BE0CB78AC4364A4196530BE7F146F15D"/>
          </w:placeholder>
          <w:text/>
        </w:sdtPr>
        <w:sdtContent>
          <w:r w:rsidRPr="00E47340">
            <w:rPr>
              <w:color w:val="auto"/>
            </w:rPr>
            <w:t>Introduced</w:t>
          </w:r>
        </w:sdtContent>
      </w:sdt>
    </w:p>
    <w:p w14:paraId="2A04376F" w14:textId="77777777" w:rsidR="00192450" w:rsidRPr="00E47340" w:rsidRDefault="00192450" w:rsidP="00192450">
      <w:pPr>
        <w:pStyle w:val="BillNumber"/>
        <w:rPr>
          <w:color w:val="auto"/>
        </w:rPr>
      </w:pPr>
      <w:sdt>
        <w:sdtPr>
          <w:rPr>
            <w:color w:val="auto"/>
          </w:rPr>
          <w:tag w:val="Chamber"/>
          <w:id w:val="893011969"/>
          <w:placeholder>
            <w:docPart w:val="EFDD7D2F46C042F983E0AD62C75B2730"/>
          </w:placeholder>
          <w:dropDownList>
            <w:listItem w:displayText="House" w:value="House"/>
            <w:listItem w:displayText="Senate" w:value="Senate"/>
          </w:dropDownList>
        </w:sdtPr>
        <w:sdtContent>
          <w:r w:rsidRPr="00E47340">
            <w:rPr>
              <w:color w:val="auto"/>
            </w:rPr>
            <w:t>House</w:t>
          </w:r>
        </w:sdtContent>
      </w:sdt>
      <w:r w:rsidRPr="00E47340">
        <w:rPr>
          <w:color w:val="auto"/>
        </w:rPr>
        <w:t xml:space="preserve"> Bill </w:t>
      </w:r>
      <w:sdt>
        <w:sdtPr>
          <w:rPr>
            <w:color w:val="auto"/>
          </w:rPr>
          <w:tag w:val="BNum"/>
          <w:id w:val="1645317809"/>
          <w:placeholder>
            <w:docPart w:val="D426AEA5AC044EFFBD32979696AADB63"/>
          </w:placeholder>
          <w:text/>
        </w:sdtPr>
        <w:sdtContent>
          <w:r>
            <w:rPr>
              <w:color w:val="auto"/>
            </w:rPr>
            <w:t>2485</w:t>
          </w:r>
        </w:sdtContent>
      </w:sdt>
    </w:p>
    <w:p w14:paraId="7ECF76B6" w14:textId="77777777" w:rsidR="00192450" w:rsidRPr="00E47340" w:rsidRDefault="00192450" w:rsidP="00192450">
      <w:pPr>
        <w:pStyle w:val="Sponsors"/>
        <w:rPr>
          <w:color w:val="auto"/>
        </w:rPr>
      </w:pPr>
      <w:r w:rsidRPr="00E47340">
        <w:rPr>
          <w:color w:val="auto"/>
        </w:rPr>
        <w:t xml:space="preserve">By </w:t>
      </w:r>
      <w:sdt>
        <w:sdtPr>
          <w:rPr>
            <w:color w:val="auto"/>
          </w:rPr>
          <w:tag w:val="Sponsors"/>
          <w:id w:val="1589585889"/>
          <w:placeholder>
            <w:docPart w:val="2888BAF7FEC24C638882A56004A65D73"/>
          </w:placeholder>
          <w:text w:multiLine="1"/>
        </w:sdtPr>
        <w:sdtContent>
          <w:r w:rsidRPr="00E47340">
            <w:rPr>
              <w:color w:val="auto"/>
            </w:rPr>
            <w:t>Delegate Rowe</w:t>
          </w:r>
        </w:sdtContent>
      </w:sdt>
    </w:p>
    <w:p w14:paraId="780A18B4" w14:textId="77777777" w:rsidR="00192450" w:rsidRPr="00E47340" w:rsidRDefault="00192450" w:rsidP="00192450">
      <w:pPr>
        <w:pStyle w:val="References"/>
        <w:rPr>
          <w:color w:val="auto"/>
        </w:rPr>
      </w:pPr>
      <w:r w:rsidRPr="00E47340">
        <w:rPr>
          <w:noProof/>
          <w:color w:val="auto"/>
        </w:rPr>
        <mc:AlternateContent>
          <mc:Choice Requires="wps">
            <w:drawing>
              <wp:anchor distT="0" distB="0" distL="114300" distR="114300" simplePos="0" relativeHeight="251659264" behindDoc="0" locked="0" layoutInCell="1" allowOverlap="1" wp14:anchorId="6AC45767" wp14:editId="095A0501">
                <wp:simplePos x="0" y="0"/>
                <wp:positionH relativeFrom="column">
                  <wp:posOffset>6934835</wp:posOffset>
                </wp:positionH>
                <wp:positionV relativeFrom="paragraph">
                  <wp:posOffset>2816225</wp:posOffset>
                </wp:positionV>
                <wp:extent cx="45719" cy="50159"/>
                <wp:effectExtent l="19050" t="19050" r="12065" b="26670"/>
                <wp:wrapNone/>
                <wp:docPr id="1" name="Fiscal"/>
                <wp:cNvGraphicFramePr/>
                <a:graphic xmlns:a="http://schemas.openxmlformats.org/drawingml/2006/main">
                  <a:graphicData uri="http://schemas.microsoft.com/office/word/2010/wordprocessingShape">
                    <wps:wsp>
                      <wps:cNvSpPr txBox="1"/>
                      <wps:spPr>
                        <a:xfrm rot="21425131" flipH="1">
                          <a:off x="0" y="0"/>
                          <a:ext cx="45719" cy="50159"/>
                        </a:xfrm>
                        <a:prstGeom prst="rect">
                          <a:avLst/>
                        </a:prstGeom>
                        <a:noFill/>
                        <a:ln w="6350">
                          <a:solidFill>
                            <a:prstClr val="black"/>
                          </a:solidFill>
                        </a:ln>
                      </wps:spPr>
                      <wps:txbx>
                        <w:txbxContent>
                          <w:p w14:paraId="0A86A7BA" w14:textId="77777777" w:rsidR="00192450" w:rsidRPr="00435B42" w:rsidRDefault="00192450" w:rsidP="00192450">
                            <w:pPr>
                              <w:spacing w:line="240" w:lineRule="auto"/>
                              <w:jc w:val="center"/>
                              <w:rPr>
                                <w:rFonts w:cs="Arial"/>
                                <w:b/>
                              </w:rPr>
                            </w:pP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45767" id="_x0000_t202" coordsize="21600,21600" o:spt="202" path="m,l,21600r21600,l21600,xe">
                <v:stroke joinstyle="miter"/>
                <v:path gradientshapeok="t" o:connecttype="rect"/>
              </v:shapetype>
              <v:shape id="Fiscal" o:spid="_x0000_s1026" type="#_x0000_t202" style="position:absolute;left:0;text-align:left;margin-left:546.05pt;margin-top:221.75pt;width:3.6pt;height:3.95pt;rotation:191004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" filled="f" strokeweight=".5pt">
                <v:textbox inset="0,5pt,0,0">
                  <w:txbxContent>
                    <w:p w14:paraId="0A86A7BA" w14:textId="77777777" w:rsidR="00192450" w:rsidRPr="00435B42" w:rsidRDefault="00192450" w:rsidP="00192450">
                      <w:pPr>
                        <w:spacing w:line="240" w:lineRule="auto"/>
                        <w:jc w:val="center"/>
                        <w:rPr>
                          <w:rFonts w:cs="Arial"/>
                          <w:b/>
                        </w:rPr>
                      </w:pPr>
                    </w:p>
                  </w:txbxContent>
                </v:textbox>
              </v:shape>
            </w:pict>
          </mc:Fallback>
        </mc:AlternateContent>
      </w:r>
      <w:r w:rsidRPr="00E47340">
        <w:rPr>
          <w:color w:val="auto"/>
        </w:rPr>
        <w:t>[</w:t>
      </w:r>
      <w:sdt>
        <w:sdtPr>
          <w:rPr>
            <w:color w:val="auto"/>
          </w:rPr>
          <w:tag w:val="References"/>
          <w:id w:val="-1043047873"/>
          <w:placeholder>
            <w:docPart w:val="2D7FD878968D4E709C155D0D9F6509F3"/>
          </w:placeholder>
          <w:text w:multiLine="1"/>
        </w:sdtPr>
        <w:sdtContent>
          <w:r>
            <w:rPr>
              <w:color w:val="auto"/>
            </w:rPr>
            <w:t>Introduced January 11, 2023; Referred to the Committee on Senior, Children, and Family Issues then Finance</w:t>
          </w:r>
        </w:sdtContent>
      </w:sdt>
      <w:r w:rsidRPr="00E47340">
        <w:rPr>
          <w:color w:val="auto"/>
        </w:rPr>
        <w:t>]</w:t>
      </w:r>
    </w:p>
    <w:p w14:paraId="3662A382" w14:textId="77777777" w:rsidR="00192450" w:rsidRPr="00E47340" w:rsidRDefault="00192450" w:rsidP="00192450">
      <w:pPr>
        <w:pStyle w:val="TitleSection"/>
        <w:rPr>
          <w:color w:val="auto"/>
        </w:rPr>
      </w:pPr>
      <w:r w:rsidRPr="00E47340">
        <w:rPr>
          <w:color w:val="auto"/>
        </w:rPr>
        <w:lastRenderedPageBreak/>
        <w:t xml:space="preserve">A BILL to amend and reenact </w:t>
      </w:r>
      <w:r w:rsidRPr="00E47340">
        <w:rPr>
          <w:rFonts w:cs="Arial"/>
          <w:color w:val="auto"/>
        </w:rPr>
        <w:t>§</w:t>
      </w:r>
      <w:r w:rsidRPr="00E47340">
        <w:rPr>
          <w:color w:val="auto"/>
        </w:rPr>
        <w:t>16-5S-9 of the Code of West Virginia, 1931, as amended, relating to establishing reimbursement rates for congregate and in-home meals.</w:t>
      </w:r>
    </w:p>
    <w:p w14:paraId="01277E48" w14:textId="77777777" w:rsidR="00192450" w:rsidRPr="00E47340" w:rsidRDefault="00192450" w:rsidP="00192450">
      <w:pPr>
        <w:pStyle w:val="EnactingClause"/>
        <w:rPr>
          <w:color w:val="auto"/>
        </w:rPr>
      </w:pPr>
      <w:r w:rsidRPr="00E47340">
        <w:rPr>
          <w:color w:val="auto"/>
        </w:rPr>
        <w:t>Be it enacted by the Legislature of West Virginia:</w:t>
      </w:r>
    </w:p>
    <w:p w14:paraId="632451A4" w14:textId="77777777" w:rsidR="00192450" w:rsidRPr="00E47340" w:rsidRDefault="00192450" w:rsidP="00192450">
      <w:pPr>
        <w:pStyle w:val="ArticleHeading"/>
        <w:rPr>
          <w:color w:val="auto"/>
        </w:rPr>
        <w:sectPr w:rsidR="00192450" w:rsidRPr="00E47340" w:rsidSect="00192450">
          <w:headerReference w:type="default" r:id="rId4"/>
          <w:footerReference w:type="default" r:id="rId5"/>
          <w:headerReference w:type="first" r:id="rId6"/>
          <w:footerReference w:type="first" r:id="rId7"/>
          <w:pgSz w:w="12240" w:h="15840"/>
          <w:pgMar w:top="1440" w:right="1440" w:bottom="1440" w:left="1440" w:header="720" w:footer="720" w:gutter="0"/>
          <w:lnNumType w:countBy="1" w:restart="newSection"/>
          <w:pgNumType w:start="0"/>
          <w:cols w:space="720"/>
          <w:noEndnote/>
          <w:titlePg/>
          <w:docGrid w:linePitch="299"/>
        </w:sectPr>
      </w:pPr>
      <w:r w:rsidRPr="00E47340">
        <w:rPr>
          <w:color w:val="auto"/>
        </w:rPr>
        <w:t>ARTICLE 5S. OLDER WEST VIRGINIANS ACT.</w:t>
      </w:r>
    </w:p>
    <w:p w14:paraId="035CF758" w14:textId="77777777" w:rsidR="00192450" w:rsidRPr="00E47340" w:rsidRDefault="00192450" w:rsidP="00192450">
      <w:pPr>
        <w:pStyle w:val="SectionHeading"/>
        <w:rPr>
          <w:color w:val="auto"/>
        </w:rPr>
      </w:pPr>
      <w:r w:rsidRPr="00E47340">
        <w:rPr>
          <w:color w:val="auto"/>
        </w:rPr>
        <w:t>§16-5S-9. Nutrition services.</w:t>
      </w:r>
    </w:p>
    <w:p w14:paraId="2089A617" w14:textId="77777777" w:rsidR="00192450" w:rsidRPr="00E47340" w:rsidRDefault="00192450" w:rsidP="00192450">
      <w:pPr>
        <w:widowControl w:val="0"/>
        <w:ind w:firstLine="720"/>
        <w:jc w:val="both"/>
        <w:rPr>
          <w:color w:val="auto"/>
        </w:rPr>
      </w:pPr>
      <w:r w:rsidRPr="00E47340">
        <w:rPr>
          <w:rFonts w:eastAsia="Calibri" w:cs="Times New Roman"/>
          <w:color w:val="auto"/>
        </w:rPr>
        <w:t xml:space="preserve">All congregate meals and home-delivered meals shall contain one third of the recommended daily allowance for vitamins and minerals. Congregate meal sites may include senior centers, community buildings, schools, churches and elderly housing complexes. Home- delivered meals are to be delivered to eligible individuals, in accordance with guidelines and standards established by the bureau and the federal administration on aging. </w:t>
      </w:r>
      <w:r w:rsidRPr="00E47340">
        <w:rPr>
          <w:rFonts w:eastAsia="Calibri" w:cs="Times New Roman"/>
          <w:color w:val="auto"/>
          <w:u w:val="single"/>
        </w:rPr>
        <w:t>Beginning June 1, 202</w:t>
      </w:r>
      <w:r>
        <w:rPr>
          <w:rFonts w:eastAsia="Calibri" w:cs="Times New Roman"/>
          <w:color w:val="auto"/>
          <w:u w:val="single"/>
        </w:rPr>
        <w:t>3</w:t>
      </w:r>
      <w:r w:rsidRPr="00E47340">
        <w:rPr>
          <w:rFonts w:eastAsia="Calibri" w:cs="Times New Roman"/>
          <w:color w:val="auto"/>
          <w:u w:val="single"/>
        </w:rPr>
        <w:t>, meals shall be reimbursed at the rate of $8.00 per congregate meal and $8.25 per in-home meal.</w:t>
      </w:r>
    </w:p>
    <w:p w14:paraId="5BB57FE5" w14:textId="77777777" w:rsidR="00192450" w:rsidRPr="00E47340" w:rsidRDefault="00192450" w:rsidP="00192450">
      <w:pPr>
        <w:pStyle w:val="Note"/>
        <w:rPr>
          <w:color w:val="auto"/>
        </w:rPr>
      </w:pPr>
    </w:p>
    <w:p w14:paraId="5CF84F3A" w14:textId="77777777" w:rsidR="00192450" w:rsidRPr="00E47340" w:rsidRDefault="00192450" w:rsidP="00192450">
      <w:pPr>
        <w:pStyle w:val="Note"/>
        <w:rPr>
          <w:color w:val="auto"/>
        </w:rPr>
      </w:pPr>
      <w:r w:rsidRPr="00E47340">
        <w:rPr>
          <w:color w:val="auto"/>
        </w:rPr>
        <w:t>NOTE: The purpose of this bill is to raise the reimbursement rate for congregate and in-home meals.</w:t>
      </w:r>
    </w:p>
    <w:p w14:paraId="3D045882" w14:textId="77777777" w:rsidR="00192450" w:rsidRPr="00E47340" w:rsidRDefault="00192450" w:rsidP="00192450">
      <w:pPr>
        <w:pStyle w:val="Note"/>
        <w:rPr>
          <w:color w:val="auto"/>
        </w:rPr>
      </w:pPr>
      <w:proofErr w:type="gramStart"/>
      <w:r w:rsidRPr="00E47340">
        <w:rPr>
          <w:color w:val="auto"/>
        </w:rPr>
        <w:t>Strike-throughs</w:t>
      </w:r>
      <w:proofErr w:type="gramEnd"/>
      <w:r w:rsidRPr="00E47340">
        <w:rPr>
          <w:color w:val="auto"/>
        </w:rPr>
        <w:t xml:space="preserve"> indicate language that would be stricken from a heading or the present law, and underscoring indicates new language that would be added.</w:t>
      </w:r>
    </w:p>
    <w:p w14:paraId="3FD68F04" w14:textId="77777777" w:rsidR="00D56769" w:rsidRDefault="00D56769"/>
    <w:sectPr w:rsidR="00D56769" w:rsidSect="008F5F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527162"/>
      <w:docPartObj>
        <w:docPartGallery w:val="Page Numbers (Bottom of Page)"/>
        <w:docPartUnique/>
      </w:docPartObj>
    </w:sdtPr>
    <w:sdtEndPr>
      <w:rPr>
        <w:noProof/>
      </w:rPr>
    </w:sdtEndPr>
    <w:sdtContent>
      <w:p w14:paraId="1AED2980" w14:textId="77777777" w:rsidR="00ED7C8A" w:rsidRDefault="0019245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75DDAD6" w14:textId="77777777" w:rsidR="00ED7C8A" w:rsidRDefault="00192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4796" w14:textId="77777777" w:rsidR="009A73B3" w:rsidRDefault="00192450">
    <w:pPr>
      <w:pStyle w:val="Footer"/>
      <w:jc w:val="center"/>
    </w:pPr>
  </w:p>
  <w:p w14:paraId="071404A9" w14:textId="77777777" w:rsidR="009A73B3" w:rsidRDefault="00192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3BEBA4" w14:textId="77777777" w:rsidR="002A0269" w:rsidRPr="00B844FE" w:rsidRDefault="001924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DCBF10F" w14:textId="77777777" w:rsidR="002A0269" w:rsidRDefault="00192450"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18506D" w14:textId="77777777" w:rsidR="002A0269" w:rsidRDefault="001924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B122" w14:textId="77777777" w:rsidR="000D2935" w:rsidRPr="000D2935" w:rsidRDefault="00192450" w:rsidP="000D2935">
    <w:pPr>
      <w:pStyle w:val="HeaderStyle"/>
    </w:pPr>
    <w:proofErr w:type="spellStart"/>
    <w:r w:rsidRPr="000D2935">
      <w:t>Intr</w:t>
    </w:r>
    <w:proofErr w:type="spellEnd"/>
    <w:r w:rsidRPr="000D2935">
      <w:t xml:space="preserve"> HB</w:t>
    </w:r>
    <w:r w:rsidRPr="000D2935">
      <w:tab/>
    </w:r>
    <w:r w:rsidRPr="000D2935">
      <w:tab/>
    </w:r>
    <w:r w:rsidRPr="000D2935">
      <w:t>20</w:t>
    </w:r>
    <w:r>
      <w:t>2</w:t>
    </w:r>
    <w:r>
      <w:t>1R</w:t>
    </w:r>
    <w:r>
      <w:t>1057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F630" w14:textId="77777777" w:rsidR="005318DA" w:rsidRDefault="00192450" w:rsidP="00DB34AA">
    <w:pPr>
      <w:pStyle w:val="HeaderStyle"/>
    </w:pPr>
    <w:r>
      <w:tab/>
    </w:r>
    <w:r>
      <w:tab/>
    </w:r>
    <w:r w:rsidRPr="000D2935">
      <w:t>20</w:t>
    </w:r>
    <w:r>
      <w:t>2</w:t>
    </w:r>
    <w:r>
      <w:t>1R1115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A689" w14:textId="77777777" w:rsidR="002A0269" w:rsidRPr="00B844FE" w:rsidRDefault="00192450">
    <w:pPr>
      <w:pStyle w:val="Header"/>
    </w:pPr>
    <w:sdt>
      <w:sdtPr>
        <w:id w:val="-684364211"/>
        <w:placeholder>
          <w:docPart w:val="EFDD7D2F46C042F983E0AD62C75B2730"/>
        </w:placeholder>
        <w:temporary/>
        <w:showingPlcHdr/>
        <w15:appearance w15:val="hidden"/>
      </w:sdtPr>
      <w:sdtEndPr/>
      <w:sdtContent>
        <w:r w:rsidRPr="00B844FE">
          <w:t>[Type here]</w:t>
        </w:r>
      </w:sdtContent>
    </w:sdt>
    <w:r w:rsidRPr="00B844FE">
      <w:ptab w:relativeTo="margin" w:alignment="left" w:leader="none"/>
    </w:r>
    <w:sdt>
      <w:sdtPr>
        <w:id w:val="-556240388"/>
        <w:placeholder>
          <w:docPart w:val="EFDD7D2F46C042F983E0AD62C75B2730"/>
        </w:placeholder>
        <w:temporary/>
        <w:showingPlcHdr/>
        <w15:appearance w15:val="hidden"/>
      </w:sdtPr>
      <w:sdtEndPr/>
      <w:sdtContent>
        <w:r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96BB" w14:textId="77777777" w:rsidR="00C33014" w:rsidRPr="00C33014" w:rsidRDefault="00192450" w:rsidP="000573A9">
    <w:pPr>
      <w:pStyle w:val="HeaderStyle"/>
    </w:pPr>
    <w:proofErr w:type="spellStart"/>
    <w:r>
      <w:t>I</w:t>
    </w:r>
    <w:r>
      <w:t>ntr</w:t>
    </w:r>
    <w:proofErr w:type="spellEnd"/>
    <w:r>
      <w:t xml:space="preserve"> HB </w:t>
    </w:r>
    <w:r>
      <w:t xml:space="preserve"> </w:t>
    </w:r>
    <w:sdt>
      <w:sdtPr>
        <w:tag w:val="BNumWH"/>
        <w:id w:val="138549797"/>
        <w:showingPlcHdr/>
        <w:text/>
      </w:sdtPr>
      <w:sdtEndPr/>
      <w:sdtContent/>
    </w:sdt>
    <w:r>
      <w:t xml:space="preserve"> </w:t>
    </w:r>
    <w:r w:rsidRPr="002A0269">
      <w:ptab w:relativeTo="margin" w:alignment="center" w:leader="none"/>
    </w:r>
    <w:r>
      <w:tab/>
    </w:r>
    <w:sdt>
      <w:sdtPr>
        <w:alias w:val="CBD Number"/>
        <w:tag w:val="CBD Number"/>
        <w:id w:val="1176923086"/>
        <w:text/>
      </w:sdtPr>
      <w:sdtEndPr/>
      <w:sdtContent>
        <w:r>
          <w:t>2019R2444</w:t>
        </w:r>
      </w:sdtContent>
    </w:sdt>
  </w:p>
  <w:p w14:paraId="64905813" w14:textId="77777777" w:rsidR="00E831B3" w:rsidRPr="00C33014" w:rsidRDefault="00192450"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A27E" w14:textId="77777777" w:rsidR="002A0269" w:rsidRPr="002A0269" w:rsidRDefault="00192450" w:rsidP="00CC1F3B">
    <w:pPr>
      <w:pStyle w:val="HeaderStyle"/>
    </w:pPr>
    <w:sdt>
      <w:sdtPr>
        <w:tag w:val="BNumWH"/>
        <w:id w:val="-1890952866"/>
        <w:showingPlcHdr/>
        <w:text/>
      </w:sdtPr>
      <w:sdtEndPr/>
      <w:sdtContent/>
    </w:sdt>
    <w:r>
      <w:t xml:space="preserve"> </w:t>
    </w:r>
    <w:r w:rsidRPr="002A0269">
      <w:ptab w:relativeTo="margin" w:alignment="center" w:leader="none"/>
    </w:r>
    <w:r>
      <w:tab/>
    </w:r>
    <w:sdt>
      <w:sdtPr>
        <w:alias w:val="CBD Number"/>
        <w:tag w:val="CBD Number"/>
        <w:id w:val="-944383718"/>
        <w:text/>
      </w:sdtPr>
      <w:sdtEndPr/>
      <w:sdtContent>
        <w:r>
          <w:t>2019R</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50"/>
    <w:rsid w:val="00192450"/>
    <w:rsid w:val="00D5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4333"/>
  <w15:chartTrackingRefBased/>
  <w15:docId w15:val="{82396A17-79B5-4BBE-9441-3BB78ADF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192450"/>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9245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92450"/>
    <w:rPr>
      <w:rFonts w:ascii="Arial" w:hAnsi="Arial"/>
      <w:color w:val="000000" w:themeColor="text1"/>
    </w:rPr>
  </w:style>
  <w:style w:type="paragraph" w:styleId="Footer">
    <w:name w:val="footer"/>
    <w:basedOn w:val="Normal"/>
    <w:link w:val="FooterChar"/>
    <w:uiPriority w:val="99"/>
    <w:rsid w:val="00192450"/>
    <w:pPr>
      <w:tabs>
        <w:tab w:val="center" w:pos="4680"/>
        <w:tab w:val="right" w:pos="9360"/>
      </w:tabs>
      <w:spacing w:line="240" w:lineRule="auto"/>
    </w:pPr>
  </w:style>
  <w:style w:type="character" w:customStyle="1" w:styleId="FooterChar">
    <w:name w:val="Footer Char"/>
    <w:basedOn w:val="DefaultParagraphFont"/>
    <w:link w:val="Footer"/>
    <w:uiPriority w:val="99"/>
    <w:rsid w:val="00192450"/>
    <w:rPr>
      <w:rFonts w:ascii="Arial" w:hAnsi="Arial"/>
      <w:color w:val="000000" w:themeColor="text1"/>
    </w:rPr>
  </w:style>
  <w:style w:type="paragraph" w:customStyle="1" w:styleId="ArticleHeading">
    <w:name w:val="Article Heading"/>
    <w:basedOn w:val="Normal"/>
    <w:qFormat/>
    <w:rsid w:val="00192450"/>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192450"/>
    <w:pPr>
      <w:suppressLineNumbers/>
      <w:spacing w:after="360"/>
      <w:jc w:val="center"/>
    </w:pPr>
    <w:rPr>
      <w:rFonts w:eastAsia="Calibri"/>
      <w:b/>
      <w:color w:val="000000"/>
      <w:sz w:val="44"/>
    </w:rPr>
  </w:style>
  <w:style w:type="paragraph" w:customStyle="1" w:styleId="EnactingClause">
    <w:name w:val="Enacting Clause"/>
    <w:basedOn w:val="Normal"/>
    <w:qFormat/>
    <w:rsid w:val="00192450"/>
    <w:pPr>
      <w:suppressLineNumbers/>
    </w:pPr>
    <w:rPr>
      <w:rFonts w:eastAsia="Calibri"/>
      <w:i/>
      <w:color w:val="000000"/>
    </w:rPr>
  </w:style>
  <w:style w:type="paragraph" w:customStyle="1" w:styleId="HeaderStyle">
    <w:name w:val="Header Style"/>
    <w:basedOn w:val="Normal"/>
    <w:qFormat/>
    <w:rsid w:val="00192450"/>
    <w:pPr>
      <w:tabs>
        <w:tab w:val="center" w:pos="4680"/>
        <w:tab w:val="right" w:pos="9360"/>
      </w:tabs>
      <w:spacing w:line="240" w:lineRule="auto"/>
    </w:pPr>
    <w:rPr>
      <w:sz w:val="20"/>
      <w:szCs w:val="20"/>
    </w:rPr>
  </w:style>
  <w:style w:type="paragraph" w:customStyle="1" w:styleId="Note">
    <w:name w:val="Note"/>
    <w:basedOn w:val="Normal"/>
    <w:qFormat/>
    <w:rsid w:val="00192450"/>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192450"/>
    <w:pPr>
      <w:suppressLineNumbers/>
      <w:ind w:left="1800" w:right="1800"/>
      <w:jc w:val="center"/>
    </w:pPr>
    <w:rPr>
      <w:rFonts w:eastAsia="Calibri"/>
      <w:color w:val="000000"/>
      <w:sz w:val="24"/>
    </w:rPr>
  </w:style>
  <w:style w:type="paragraph" w:customStyle="1" w:styleId="SectionHeading">
    <w:name w:val="Section Heading"/>
    <w:basedOn w:val="Normal"/>
    <w:qFormat/>
    <w:rsid w:val="00192450"/>
    <w:pPr>
      <w:widowControl w:val="0"/>
      <w:suppressLineNumbers/>
      <w:ind w:left="720" w:hanging="720"/>
      <w:jc w:val="both"/>
      <w:outlineLvl w:val="3"/>
    </w:pPr>
    <w:rPr>
      <w:rFonts w:eastAsia="Calibri"/>
      <w:b/>
      <w:color w:val="000000"/>
    </w:rPr>
  </w:style>
  <w:style w:type="paragraph" w:customStyle="1" w:styleId="Sponsors">
    <w:name w:val="Sponsors"/>
    <w:basedOn w:val="Normal"/>
    <w:qFormat/>
    <w:rsid w:val="00192450"/>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192450"/>
    <w:pPr>
      <w:suppressLineNumbers/>
      <w:jc w:val="center"/>
    </w:pPr>
    <w:rPr>
      <w:rFonts w:eastAsia="Calibri"/>
      <w:b/>
      <w:color w:val="000000"/>
      <w:sz w:val="36"/>
    </w:rPr>
  </w:style>
  <w:style w:type="paragraph" w:customStyle="1" w:styleId="TitlePageOrigin">
    <w:name w:val="Title Page: Origin"/>
    <w:basedOn w:val="Normal"/>
    <w:qFormat/>
    <w:rsid w:val="00192450"/>
    <w:pPr>
      <w:suppressLineNumbers/>
      <w:jc w:val="center"/>
    </w:pPr>
    <w:rPr>
      <w:rFonts w:eastAsia="Calibri"/>
      <w:b/>
      <w:caps/>
      <w:color w:val="000000"/>
      <w:sz w:val="44"/>
    </w:rPr>
  </w:style>
  <w:style w:type="paragraph" w:customStyle="1" w:styleId="TitlePageSession">
    <w:name w:val="Title Page: Session"/>
    <w:basedOn w:val="Normal"/>
    <w:qFormat/>
    <w:rsid w:val="00192450"/>
    <w:pPr>
      <w:suppressLineNumbers/>
      <w:spacing w:after="960"/>
      <w:jc w:val="center"/>
    </w:pPr>
    <w:rPr>
      <w:rFonts w:eastAsia="Calibri"/>
      <w:b/>
      <w:caps/>
      <w:color w:val="000000"/>
      <w:sz w:val="36"/>
    </w:rPr>
  </w:style>
  <w:style w:type="paragraph" w:customStyle="1" w:styleId="TitleSection">
    <w:name w:val="Title Section"/>
    <w:basedOn w:val="Normal"/>
    <w:qFormat/>
    <w:rsid w:val="00192450"/>
    <w:pPr>
      <w:pageBreakBefore/>
      <w:ind w:left="720" w:hanging="720"/>
      <w:jc w:val="both"/>
    </w:pPr>
    <w:rPr>
      <w:rFonts w:eastAsia="Calibri"/>
      <w:color w:val="000000"/>
    </w:rPr>
  </w:style>
  <w:style w:type="character" w:styleId="LineNumber">
    <w:name w:val="line number"/>
    <w:basedOn w:val="DefaultParagraphFont"/>
    <w:uiPriority w:val="99"/>
    <w:semiHidden/>
    <w:unhideWhenUsed/>
    <w:rsid w:val="00192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header" Target="header1.xml"/><Relationship Id="rId9" Type="http://schemas.openxmlformats.org/officeDocument/2006/relationships/header" Target="header4.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0CB78AC4364A4196530BE7F146F15D"/>
        <w:category>
          <w:name w:val="General"/>
          <w:gallery w:val="placeholder"/>
        </w:category>
        <w:types>
          <w:type w:val="bbPlcHdr"/>
        </w:types>
        <w:behaviors>
          <w:behavior w:val="content"/>
        </w:behaviors>
        <w:guid w:val="{E96EF40E-29D9-4E7E-9667-94AB73839326}"/>
      </w:docPartPr>
      <w:docPartBody>
        <w:p w:rsidR="00000000" w:rsidRDefault="001B3A10" w:rsidP="001B3A10">
          <w:pPr>
            <w:pStyle w:val="BE0CB78AC4364A4196530BE7F146F15D"/>
          </w:pPr>
          <w:r w:rsidRPr="00B844FE">
            <w:t>Prefix Text</w:t>
          </w:r>
        </w:p>
      </w:docPartBody>
    </w:docPart>
    <w:docPart>
      <w:docPartPr>
        <w:name w:val="EFDD7D2F46C042F983E0AD62C75B2730"/>
        <w:category>
          <w:name w:val="General"/>
          <w:gallery w:val="placeholder"/>
        </w:category>
        <w:types>
          <w:type w:val="bbPlcHdr"/>
        </w:types>
        <w:behaviors>
          <w:behavior w:val="content"/>
        </w:behaviors>
        <w:guid w:val="{56A6C7FE-2EDC-4531-8A7A-A2F1F58A8138}"/>
      </w:docPartPr>
      <w:docPartBody>
        <w:p w:rsidR="00000000" w:rsidRDefault="001B3A10" w:rsidP="001B3A10">
          <w:pPr>
            <w:pStyle w:val="EFDD7D2F46C042F983E0AD62C75B2730"/>
          </w:pPr>
          <w:r w:rsidRPr="00B844FE">
            <w:t>[Type here]</w:t>
          </w:r>
        </w:p>
      </w:docPartBody>
    </w:docPart>
    <w:docPart>
      <w:docPartPr>
        <w:name w:val="D426AEA5AC044EFFBD32979696AADB63"/>
        <w:category>
          <w:name w:val="General"/>
          <w:gallery w:val="placeholder"/>
        </w:category>
        <w:types>
          <w:type w:val="bbPlcHdr"/>
        </w:types>
        <w:behaviors>
          <w:behavior w:val="content"/>
        </w:behaviors>
        <w:guid w:val="{FDFAE645-C231-4910-8E65-AD2D1E44E301}"/>
      </w:docPartPr>
      <w:docPartBody>
        <w:p w:rsidR="00000000" w:rsidRDefault="001B3A10" w:rsidP="001B3A10">
          <w:pPr>
            <w:pStyle w:val="D426AEA5AC044EFFBD32979696AADB63"/>
          </w:pPr>
          <w:r w:rsidRPr="00B844FE">
            <w:t>Number</w:t>
          </w:r>
        </w:p>
      </w:docPartBody>
    </w:docPart>
    <w:docPart>
      <w:docPartPr>
        <w:name w:val="2888BAF7FEC24C638882A56004A65D73"/>
        <w:category>
          <w:name w:val="General"/>
          <w:gallery w:val="placeholder"/>
        </w:category>
        <w:types>
          <w:type w:val="bbPlcHdr"/>
        </w:types>
        <w:behaviors>
          <w:behavior w:val="content"/>
        </w:behaviors>
        <w:guid w:val="{88602E23-F454-47E1-8EBC-468C595D8400}"/>
      </w:docPartPr>
      <w:docPartBody>
        <w:p w:rsidR="00000000" w:rsidRDefault="001B3A10" w:rsidP="001B3A10">
          <w:pPr>
            <w:pStyle w:val="2888BAF7FEC24C638882A56004A65D73"/>
          </w:pPr>
          <w:r w:rsidRPr="00B844FE">
            <w:t>Enter Sponsors Here</w:t>
          </w:r>
        </w:p>
      </w:docPartBody>
    </w:docPart>
    <w:docPart>
      <w:docPartPr>
        <w:name w:val="2D7FD878968D4E709C155D0D9F6509F3"/>
        <w:category>
          <w:name w:val="General"/>
          <w:gallery w:val="placeholder"/>
        </w:category>
        <w:types>
          <w:type w:val="bbPlcHdr"/>
        </w:types>
        <w:behaviors>
          <w:behavior w:val="content"/>
        </w:behaviors>
        <w:guid w:val="{4B7CAA26-06A3-4E0C-9382-7642B98420FD}"/>
      </w:docPartPr>
      <w:docPartBody>
        <w:p w:rsidR="00000000" w:rsidRDefault="001B3A10" w:rsidP="001B3A10">
          <w:pPr>
            <w:pStyle w:val="2D7FD878968D4E709C155D0D9F6509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10"/>
    <w:rsid w:val="001B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0CB78AC4364A4196530BE7F146F15D">
    <w:name w:val="BE0CB78AC4364A4196530BE7F146F15D"/>
    <w:rsid w:val="001B3A10"/>
  </w:style>
  <w:style w:type="paragraph" w:customStyle="1" w:styleId="EFDD7D2F46C042F983E0AD62C75B2730">
    <w:name w:val="EFDD7D2F46C042F983E0AD62C75B2730"/>
    <w:rsid w:val="001B3A10"/>
  </w:style>
  <w:style w:type="paragraph" w:customStyle="1" w:styleId="D426AEA5AC044EFFBD32979696AADB63">
    <w:name w:val="D426AEA5AC044EFFBD32979696AADB63"/>
    <w:rsid w:val="001B3A10"/>
  </w:style>
  <w:style w:type="paragraph" w:customStyle="1" w:styleId="2888BAF7FEC24C638882A56004A65D73">
    <w:name w:val="2888BAF7FEC24C638882A56004A65D73"/>
    <w:rsid w:val="001B3A10"/>
  </w:style>
  <w:style w:type="character" w:styleId="PlaceholderText">
    <w:name w:val="Placeholder Text"/>
    <w:basedOn w:val="DefaultParagraphFont"/>
    <w:uiPriority w:val="99"/>
    <w:semiHidden/>
    <w:rsid w:val="001B3A10"/>
    <w:rPr>
      <w:color w:val="808080"/>
    </w:rPr>
  </w:style>
  <w:style w:type="paragraph" w:customStyle="1" w:styleId="2D7FD878968D4E709C155D0D9F6509F3">
    <w:name w:val="2D7FD878968D4E709C155D0D9F6509F3"/>
    <w:rsid w:val="001B3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Hall</dc:creator>
  <cp:keywords/>
  <dc:description/>
  <cp:lastModifiedBy>Mike Hall</cp:lastModifiedBy>
  <cp:revision>1</cp:revision>
  <dcterms:created xsi:type="dcterms:W3CDTF">2023-01-12T20:14:00Z</dcterms:created>
  <dcterms:modified xsi:type="dcterms:W3CDTF">2023-01-12T20:14:00Z</dcterms:modified>
</cp:coreProperties>
</file>